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5D" w:rsidRDefault="00776D5D" w:rsidP="00776D5D">
      <w:pPr>
        <w:pStyle w:val="Default"/>
        <w:ind w:firstLine="709"/>
        <w:jc w:val="right"/>
        <w:rPr>
          <w:b/>
        </w:rPr>
      </w:pPr>
      <w:r w:rsidRPr="00776D5D">
        <w:rPr>
          <w:b/>
        </w:rPr>
        <w:t xml:space="preserve">Приложение </w:t>
      </w:r>
      <w:r w:rsidR="0023345D">
        <w:rPr>
          <w:b/>
        </w:rPr>
        <w:t>1</w:t>
      </w:r>
    </w:p>
    <w:p w:rsidR="00C55DF8" w:rsidRDefault="00C55DF8" w:rsidP="00776D5D">
      <w:pPr>
        <w:pStyle w:val="Default"/>
        <w:ind w:firstLine="709"/>
        <w:jc w:val="right"/>
        <w:rPr>
          <w:b/>
        </w:rPr>
      </w:pPr>
      <w:bookmarkStart w:id="0" w:name="_GoBack"/>
      <w:bookmarkEnd w:id="0"/>
    </w:p>
    <w:p w:rsidR="00C55DF8" w:rsidRPr="00776D5D" w:rsidRDefault="00C55DF8" w:rsidP="00776D5D">
      <w:pPr>
        <w:pStyle w:val="Default"/>
        <w:ind w:firstLine="709"/>
        <w:jc w:val="right"/>
        <w:rPr>
          <w:b/>
        </w:rPr>
      </w:pPr>
    </w:p>
    <w:p w:rsidR="00776D5D" w:rsidRDefault="00776D5D" w:rsidP="00776D5D">
      <w:pPr>
        <w:pStyle w:val="Default"/>
        <w:ind w:firstLine="709"/>
        <w:jc w:val="center"/>
        <w:rPr>
          <w:b/>
        </w:rPr>
      </w:pPr>
      <w:r w:rsidRPr="00776D5D">
        <w:rPr>
          <w:b/>
        </w:rPr>
        <w:t>Основные показатели прогноза социально-экономического развития Российской Федерации на 2010-2030 гг. по инновационному умеренно-оптимистичному варианту  сценария</w:t>
      </w:r>
    </w:p>
    <w:p w:rsidR="00776D5D" w:rsidRPr="00776D5D" w:rsidRDefault="00776D5D" w:rsidP="00776D5D">
      <w:pPr>
        <w:pStyle w:val="Default"/>
        <w:ind w:firstLine="709"/>
        <w:jc w:val="center"/>
        <w:rPr>
          <w:b/>
          <w:sz w:val="28"/>
          <w:szCs w:val="28"/>
        </w:rPr>
      </w:pPr>
    </w:p>
    <w:p w:rsidR="00776D5D" w:rsidRPr="00313412" w:rsidRDefault="00776D5D" w:rsidP="00776D5D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313412">
        <w:rPr>
          <w:sz w:val="28"/>
          <w:szCs w:val="28"/>
        </w:rPr>
        <w:t>Частные и государственные расходы на здравоохранение возрастут с 4,6 процента валового внутреннего продукта в 2010 году до 5,9 процента валового внутреннего продукта в 2020 году и до 7,1 процента валового внутреннего продукта в 2030 году, расходы на образование – соответственно до 6,3 процента и 7,0 процентов валового внутреннего продукта (в 2010 году – 5,2 процента валового внутреннего продукта).</w:t>
      </w:r>
      <w:proofErr w:type="gramEnd"/>
      <w:r w:rsidRPr="00313412">
        <w:rPr>
          <w:sz w:val="28"/>
          <w:szCs w:val="28"/>
        </w:rPr>
        <w:t xml:space="preserve"> Расходы на науку возрастут с 1,2 процента валового внутреннего продукта в 2010 году до 3,0 процентов валового внутреннего продукта в 2020-2030 годах, что сопоставимо с параметрами развитых стран. При этом предполагается существенное повышение параметров эффективности экономики: энергоемкость валового внутреннего продукта по отношению к 2010 году снизится в 2020 году на 26 процентов, в 2030 году на 46 процентов, производительность труда возрастет в 2020 году в 1,6 раза к 2010 году и в 2030 году соответственно </w:t>
      </w:r>
      <w:proofErr w:type="gramStart"/>
      <w:r w:rsidRPr="00313412">
        <w:rPr>
          <w:sz w:val="28"/>
          <w:szCs w:val="28"/>
        </w:rPr>
        <w:t>в</w:t>
      </w:r>
      <w:proofErr w:type="gramEnd"/>
      <w:r w:rsidRPr="00313412">
        <w:rPr>
          <w:sz w:val="28"/>
          <w:szCs w:val="28"/>
        </w:rPr>
        <w:t xml:space="preserve"> 2,5 раза. Среднегодовые темпы роста российской экономики оцениваются на уровне 4,4 процента в 2011-2030 годах, без учета эффекта возможных кризисных шоков в мировой экономике. </w:t>
      </w:r>
    </w:p>
    <w:p w:rsidR="00776D5D" w:rsidRPr="00313412" w:rsidRDefault="00776D5D" w:rsidP="00776D5D">
      <w:pPr>
        <w:pStyle w:val="Default"/>
        <w:ind w:firstLine="709"/>
        <w:jc w:val="both"/>
        <w:rPr>
          <w:sz w:val="28"/>
          <w:szCs w:val="28"/>
        </w:rPr>
      </w:pPr>
      <w:r w:rsidRPr="00313412">
        <w:rPr>
          <w:sz w:val="28"/>
          <w:szCs w:val="28"/>
        </w:rPr>
        <w:t xml:space="preserve">При указанных предпосылках российская экономика будет развиваться быстрее мировой и ее доля повысится к 2020 году до 3,2-3,5 процента, а к 2030 году до 3,7 процента мирового валового внутреннего продукта (3,0 процента в 2010 году). </w:t>
      </w:r>
    </w:p>
    <w:p w:rsidR="00776D5D" w:rsidRPr="00313412" w:rsidRDefault="00776D5D" w:rsidP="00776D5D">
      <w:pPr>
        <w:pStyle w:val="Default"/>
        <w:ind w:firstLine="709"/>
        <w:jc w:val="both"/>
        <w:rPr>
          <w:sz w:val="28"/>
          <w:szCs w:val="28"/>
        </w:rPr>
      </w:pPr>
      <w:r w:rsidRPr="00313412">
        <w:rPr>
          <w:sz w:val="28"/>
          <w:szCs w:val="28"/>
        </w:rPr>
        <w:t xml:space="preserve">Реализация инновационного сценария позволяет значительно сократить разрыв с развитыми странами по уровню благосостояния россиян и повысить статус России в мировой экономике. Уровень доходов на душу населения (валовой внутренний продукт на душу населения с учетом паритета покупательной способности 2005 года) возрастет с 48 процентов от уровня Еврозоны до 65-70 процентов в 2020 году и 90-95 процентов в 2030 году. Россия укрепит свои позиции как один из лидеров научно-технологического и образовательного развития в мире. </w:t>
      </w:r>
    </w:p>
    <w:p w:rsidR="00776D5D" w:rsidRPr="00313412" w:rsidRDefault="00776D5D" w:rsidP="00776D5D">
      <w:pPr>
        <w:pStyle w:val="Default"/>
        <w:ind w:firstLine="709"/>
        <w:jc w:val="both"/>
        <w:rPr>
          <w:sz w:val="28"/>
          <w:szCs w:val="28"/>
        </w:rPr>
      </w:pPr>
      <w:r w:rsidRPr="00313412">
        <w:rPr>
          <w:sz w:val="28"/>
          <w:szCs w:val="28"/>
        </w:rPr>
        <w:t xml:space="preserve">Рост экономики будет опираться на активные социальные сдвиги, связанные с ростом среднего класса и креативных созидательных слоев общества. Доля среднего класса повысится с 22 процентов в 2010 году до 37 процентов в 2020 году и 48 процентов в 2030 году. </w:t>
      </w:r>
    </w:p>
    <w:p w:rsidR="00776D5D" w:rsidRPr="00313412" w:rsidRDefault="00776D5D" w:rsidP="00776D5D">
      <w:pPr>
        <w:pStyle w:val="Default"/>
        <w:ind w:firstLine="709"/>
        <w:jc w:val="both"/>
        <w:rPr>
          <w:sz w:val="28"/>
          <w:szCs w:val="28"/>
        </w:rPr>
      </w:pPr>
      <w:r w:rsidRPr="00313412">
        <w:rPr>
          <w:sz w:val="28"/>
          <w:szCs w:val="28"/>
        </w:rPr>
        <w:t xml:space="preserve">Прогноз исходит из достаточно позитивного развития мировой экономики и мягкого разрешения долгового кризиса в ключевых странах в среднесрочный период. Динамика мирового валового внутреннего продукта в 2012-2030 годах оценивается на уровне 3,4 процента, что ниже среднего роста в 2001-2008 годах (около 4 процентов), но примерно соответствует среднему темпу роста в период 1980-2010 годов. В целом в мировой экономике будут сохраняться тенденции глобализации рынков с опережающим ростом мировой </w:t>
      </w:r>
      <w:r w:rsidRPr="00313412">
        <w:rPr>
          <w:sz w:val="28"/>
          <w:szCs w:val="28"/>
        </w:rPr>
        <w:lastRenderedPageBreak/>
        <w:t>торговли и продолжающимся сокращением разрыва в уровне доходов между развивающимися и развитыми странами. В то же время нарастание демографических, природных ограничений, а также повышение требований к</w:t>
      </w:r>
      <w:r>
        <w:rPr>
          <w:sz w:val="28"/>
          <w:szCs w:val="28"/>
        </w:rPr>
        <w:t xml:space="preserve"> </w:t>
      </w:r>
      <w:r w:rsidRPr="00313412">
        <w:rPr>
          <w:sz w:val="28"/>
          <w:szCs w:val="28"/>
        </w:rPr>
        <w:t>финансовой сбалансированности будет препятствовать возвращению мировой экономики на высокие докризисные темпы роста в 4 и более процентов в год.</w:t>
      </w:r>
      <w:r>
        <w:rPr>
          <w:sz w:val="28"/>
          <w:szCs w:val="28"/>
        </w:rPr>
        <w:t xml:space="preserve"> </w:t>
      </w:r>
      <w:r w:rsidRPr="00313412">
        <w:rPr>
          <w:sz w:val="28"/>
          <w:szCs w:val="28"/>
        </w:rPr>
        <w:t>Основные показатели развития экономики</w:t>
      </w:r>
      <w:r w:rsidRPr="00313412">
        <w:t xml:space="preserve"> РФ </w:t>
      </w:r>
      <w:r w:rsidRPr="00313412">
        <w:rPr>
          <w:sz w:val="28"/>
          <w:szCs w:val="28"/>
        </w:rPr>
        <w:t>по инновационному умеренно-оптимистичному варианту</w:t>
      </w:r>
      <w:r>
        <w:rPr>
          <w:sz w:val="28"/>
          <w:szCs w:val="28"/>
        </w:rPr>
        <w:t xml:space="preserve"> </w:t>
      </w:r>
      <w:r w:rsidRPr="00313412">
        <w:rPr>
          <w:sz w:val="28"/>
          <w:szCs w:val="28"/>
        </w:rPr>
        <w:t xml:space="preserve">сценария представлен в таблице </w:t>
      </w:r>
      <w:r w:rsidR="00810DE0">
        <w:rPr>
          <w:sz w:val="28"/>
          <w:szCs w:val="28"/>
        </w:rPr>
        <w:t>П</w:t>
      </w:r>
      <w:proofErr w:type="gramStart"/>
      <w:r w:rsidRPr="00313412">
        <w:rPr>
          <w:sz w:val="28"/>
          <w:szCs w:val="28"/>
        </w:rPr>
        <w:t>1</w:t>
      </w:r>
      <w:proofErr w:type="gramEnd"/>
      <w:r w:rsidRPr="00313412">
        <w:rPr>
          <w:sz w:val="28"/>
          <w:szCs w:val="28"/>
        </w:rPr>
        <w:t>.</w:t>
      </w:r>
    </w:p>
    <w:p w:rsidR="00776D5D" w:rsidRPr="00313412" w:rsidRDefault="00776D5D" w:rsidP="00776D5D">
      <w:pPr>
        <w:pStyle w:val="Default"/>
        <w:ind w:firstLine="709"/>
        <w:jc w:val="both"/>
        <w:rPr>
          <w:sz w:val="28"/>
          <w:szCs w:val="28"/>
        </w:rPr>
      </w:pPr>
    </w:p>
    <w:p w:rsidR="00776D5D" w:rsidRPr="00313412" w:rsidRDefault="00776D5D" w:rsidP="00776D5D">
      <w:r w:rsidRPr="00313412">
        <w:t xml:space="preserve">Таблица </w:t>
      </w:r>
      <w:r w:rsidR="00810DE0">
        <w:t>П</w:t>
      </w:r>
      <w:proofErr w:type="gramStart"/>
      <w:r w:rsidRPr="00313412">
        <w:t>1</w:t>
      </w:r>
      <w:proofErr w:type="gramEnd"/>
      <w:r w:rsidRPr="00313412">
        <w:t xml:space="preserve"> - Основные показатели прогноза социально-экономического развития Российской Федерации на 2010-2030 гг.</w:t>
      </w:r>
      <w:r>
        <w:t xml:space="preserve"> </w:t>
      </w:r>
      <w:r w:rsidRPr="00313412">
        <w:t>по инновационному умеренно-оптимистичному варианту  сценария</w:t>
      </w:r>
    </w:p>
    <w:p w:rsidR="00776D5D" w:rsidRPr="00313412" w:rsidRDefault="00776D5D" w:rsidP="00776D5D">
      <w:pPr>
        <w:rPr>
          <w:b/>
          <w:bCs/>
          <w:sz w:val="26"/>
          <w:szCs w:val="26"/>
        </w:rPr>
      </w:pPr>
      <w:r w:rsidRPr="00313412">
        <w:t>(среднегодовые темпы прироста</w:t>
      </w:r>
      <w:proofErr w:type="gramStart"/>
      <w:r w:rsidRPr="00313412">
        <w:t>, %)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3"/>
        <w:gridCol w:w="923"/>
        <w:gridCol w:w="993"/>
        <w:gridCol w:w="997"/>
        <w:gridCol w:w="993"/>
        <w:gridCol w:w="997"/>
        <w:gridCol w:w="993"/>
        <w:gridCol w:w="995"/>
      </w:tblGrid>
      <w:tr w:rsidR="00776D5D" w:rsidRPr="00313412" w:rsidTr="00980FEC">
        <w:trPr>
          <w:trHeight w:val="384"/>
          <w:tblHeader/>
          <w:jc w:val="center"/>
        </w:trPr>
        <w:tc>
          <w:tcPr>
            <w:tcW w:w="1503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2010</w:t>
            </w:r>
          </w:p>
        </w:tc>
        <w:tc>
          <w:tcPr>
            <w:tcW w:w="504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2011-2015</w:t>
            </w:r>
          </w:p>
        </w:tc>
        <w:tc>
          <w:tcPr>
            <w:tcW w:w="506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2012-2018</w:t>
            </w:r>
          </w:p>
        </w:tc>
        <w:tc>
          <w:tcPr>
            <w:tcW w:w="504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 xml:space="preserve">2016-2020 </w:t>
            </w:r>
          </w:p>
        </w:tc>
        <w:tc>
          <w:tcPr>
            <w:tcW w:w="506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2021-2025</w:t>
            </w:r>
          </w:p>
        </w:tc>
        <w:tc>
          <w:tcPr>
            <w:tcW w:w="504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2026-2030</w:t>
            </w:r>
          </w:p>
        </w:tc>
        <w:tc>
          <w:tcPr>
            <w:tcW w:w="505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2011-2030</w:t>
            </w:r>
          </w:p>
        </w:tc>
      </w:tr>
      <w:tr w:rsidR="00776D5D" w:rsidRPr="00313412" w:rsidTr="00980FEC">
        <w:trPr>
          <w:trHeight w:val="655"/>
          <w:jc w:val="center"/>
        </w:trPr>
        <w:tc>
          <w:tcPr>
            <w:tcW w:w="1503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Валовой внутренний продукт, %</w:t>
            </w:r>
          </w:p>
        </w:tc>
        <w:tc>
          <w:tcPr>
            <w:tcW w:w="468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  <w:r w:rsidRPr="00313412">
              <w:rPr>
                <w:sz w:val="24"/>
                <w:szCs w:val="24"/>
              </w:rPr>
              <w:t>4,</w:t>
            </w:r>
            <w:r w:rsidRPr="0031341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04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  <w:r w:rsidRPr="00313412">
              <w:rPr>
                <w:sz w:val="24"/>
                <w:szCs w:val="24"/>
              </w:rPr>
              <w:t>4,</w:t>
            </w:r>
            <w:r w:rsidRPr="0031341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6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  <w:r w:rsidRPr="00313412">
              <w:rPr>
                <w:sz w:val="24"/>
                <w:szCs w:val="24"/>
              </w:rPr>
              <w:t>4,</w:t>
            </w:r>
            <w:r w:rsidRPr="0031341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04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  <w:r w:rsidRPr="00313412">
              <w:rPr>
                <w:sz w:val="24"/>
                <w:szCs w:val="24"/>
              </w:rPr>
              <w:t>4,</w:t>
            </w:r>
            <w:r w:rsidRPr="0031341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06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  <w:r w:rsidRPr="00313412">
              <w:rPr>
                <w:sz w:val="24"/>
                <w:szCs w:val="24"/>
              </w:rPr>
              <w:t>4,4</w:t>
            </w:r>
          </w:p>
        </w:tc>
        <w:tc>
          <w:tcPr>
            <w:tcW w:w="504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4,3</w:t>
            </w:r>
          </w:p>
        </w:tc>
        <w:tc>
          <w:tcPr>
            <w:tcW w:w="505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4,4</w:t>
            </w:r>
          </w:p>
        </w:tc>
      </w:tr>
      <w:tr w:rsidR="00776D5D" w:rsidRPr="00313412" w:rsidTr="00980FEC">
        <w:trPr>
          <w:trHeight w:val="322"/>
          <w:jc w:val="center"/>
        </w:trPr>
        <w:tc>
          <w:tcPr>
            <w:tcW w:w="1503" w:type="pct"/>
            <w:vMerge w:val="restar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Промышленность, %</w:t>
            </w:r>
          </w:p>
        </w:tc>
        <w:tc>
          <w:tcPr>
            <w:tcW w:w="468" w:type="pct"/>
            <w:vMerge w:val="restar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  <w:lang w:val="en-US"/>
              </w:rPr>
              <w:t>8,</w:t>
            </w:r>
            <w:r w:rsidRPr="00313412"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  <w:vMerge w:val="restar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  <w:r w:rsidRPr="00313412">
              <w:rPr>
                <w:sz w:val="24"/>
                <w:szCs w:val="24"/>
                <w:lang w:val="en-US"/>
              </w:rPr>
              <w:t>3</w:t>
            </w:r>
            <w:r w:rsidRPr="00313412">
              <w:rPr>
                <w:sz w:val="24"/>
                <w:szCs w:val="24"/>
              </w:rPr>
              <w:t>,</w:t>
            </w:r>
            <w:r w:rsidRPr="0031341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06" w:type="pct"/>
            <w:vMerge w:val="restar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  <w:r w:rsidRPr="00313412">
              <w:rPr>
                <w:sz w:val="24"/>
                <w:szCs w:val="24"/>
                <w:lang w:val="en-US"/>
              </w:rPr>
              <w:t>3</w:t>
            </w:r>
            <w:r w:rsidRPr="00313412">
              <w:rPr>
                <w:sz w:val="24"/>
                <w:szCs w:val="24"/>
              </w:rPr>
              <w:t>,</w:t>
            </w:r>
            <w:r w:rsidRPr="0031341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04" w:type="pct"/>
            <w:vMerge w:val="restar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  <w:r w:rsidRPr="00313412">
              <w:rPr>
                <w:sz w:val="24"/>
                <w:szCs w:val="24"/>
              </w:rPr>
              <w:t>4,</w:t>
            </w:r>
            <w:r w:rsidRPr="0031341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06" w:type="pct"/>
            <w:vMerge w:val="restar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  <w:r w:rsidRPr="00313412">
              <w:rPr>
                <w:sz w:val="24"/>
                <w:szCs w:val="24"/>
              </w:rPr>
              <w:t>4,</w:t>
            </w:r>
            <w:r w:rsidRPr="0031341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4" w:type="pct"/>
            <w:vMerge w:val="restar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3,8</w:t>
            </w:r>
          </w:p>
        </w:tc>
        <w:tc>
          <w:tcPr>
            <w:tcW w:w="505" w:type="pct"/>
            <w:vMerge w:val="restar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4,0</w:t>
            </w:r>
          </w:p>
        </w:tc>
      </w:tr>
      <w:tr w:rsidR="00776D5D" w:rsidRPr="00313412" w:rsidTr="00980FEC">
        <w:trPr>
          <w:trHeight w:val="322"/>
          <w:jc w:val="center"/>
        </w:trPr>
        <w:tc>
          <w:tcPr>
            <w:tcW w:w="1503" w:type="pct"/>
            <w:vMerge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04" w:type="pct"/>
            <w:vMerge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vMerge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04" w:type="pct"/>
            <w:vMerge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vMerge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04" w:type="pct"/>
            <w:vMerge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05" w:type="pct"/>
            <w:vMerge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776D5D" w:rsidRPr="00313412" w:rsidTr="00980FEC">
        <w:trPr>
          <w:trHeight w:val="640"/>
          <w:jc w:val="center"/>
        </w:trPr>
        <w:tc>
          <w:tcPr>
            <w:tcW w:w="1503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 xml:space="preserve">Инвестиции в основной капитал, % </w:t>
            </w:r>
          </w:p>
        </w:tc>
        <w:tc>
          <w:tcPr>
            <w:tcW w:w="468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6,0</w:t>
            </w:r>
          </w:p>
        </w:tc>
        <w:tc>
          <w:tcPr>
            <w:tcW w:w="504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7,3</w:t>
            </w:r>
          </w:p>
        </w:tc>
        <w:tc>
          <w:tcPr>
            <w:tcW w:w="506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7,2</w:t>
            </w:r>
          </w:p>
        </w:tc>
        <w:tc>
          <w:tcPr>
            <w:tcW w:w="504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7,0</w:t>
            </w:r>
          </w:p>
        </w:tc>
        <w:tc>
          <w:tcPr>
            <w:tcW w:w="506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6,0</w:t>
            </w:r>
          </w:p>
        </w:tc>
        <w:tc>
          <w:tcPr>
            <w:tcW w:w="504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5,3</w:t>
            </w:r>
          </w:p>
        </w:tc>
        <w:tc>
          <w:tcPr>
            <w:tcW w:w="505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6,4</w:t>
            </w:r>
          </w:p>
        </w:tc>
      </w:tr>
      <w:tr w:rsidR="00776D5D" w:rsidRPr="00313412" w:rsidTr="00980FEC">
        <w:trPr>
          <w:trHeight w:val="322"/>
          <w:jc w:val="center"/>
        </w:trPr>
        <w:tc>
          <w:tcPr>
            <w:tcW w:w="1503" w:type="pct"/>
            <w:vMerge w:val="restar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Реальная заработная плата, %</w:t>
            </w:r>
          </w:p>
        </w:tc>
        <w:tc>
          <w:tcPr>
            <w:tcW w:w="468" w:type="pct"/>
            <w:vMerge w:val="restar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  <w:r w:rsidRPr="00313412">
              <w:rPr>
                <w:sz w:val="24"/>
                <w:szCs w:val="24"/>
              </w:rPr>
              <w:t>5,2</w:t>
            </w:r>
          </w:p>
        </w:tc>
        <w:tc>
          <w:tcPr>
            <w:tcW w:w="504" w:type="pct"/>
            <w:vMerge w:val="restar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5,7</w:t>
            </w:r>
          </w:p>
        </w:tc>
        <w:tc>
          <w:tcPr>
            <w:tcW w:w="506" w:type="pct"/>
            <w:vMerge w:val="restar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5,9</w:t>
            </w:r>
          </w:p>
        </w:tc>
        <w:tc>
          <w:tcPr>
            <w:tcW w:w="504" w:type="pct"/>
            <w:vMerge w:val="restar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5,6</w:t>
            </w:r>
          </w:p>
        </w:tc>
        <w:tc>
          <w:tcPr>
            <w:tcW w:w="506" w:type="pct"/>
            <w:vMerge w:val="restar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  <w:r w:rsidRPr="00313412">
              <w:rPr>
                <w:sz w:val="24"/>
                <w:szCs w:val="24"/>
              </w:rPr>
              <w:t>4,9</w:t>
            </w:r>
          </w:p>
        </w:tc>
        <w:tc>
          <w:tcPr>
            <w:tcW w:w="504" w:type="pct"/>
            <w:vMerge w:val="restar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  <w:r w:rsidRPr="00313412">
              <w:rPr>
                <w:sz w:val="24"/>
                <w:szCs w:val="24"/>
              </w:rPr>
              <w:t>4,7</w:t>
            </w:r>
          </w:p>
        </w:tc>
        <w:tc>
          <w:tcPr>
            <w:tcW w:w="505" w:type="pct"/>
            <w:vMerge w:val="restar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5,2</w:t>
            </w:r>
          </w:p>
        </w:tc>
      </w:tr>
      <w:tr w:rsidR="00776D5D" w:rsidRPr="00313412" w:rsidTr="00980FEC">
        <w:trPr>
          <w:trHeight w:val="322"/>
          <w:jc w:val="center"/>
        </w:trPr>
        <w:tc>
          <w:tcPr>
            <w:tcW w:w="1503" w:type="pct"/>
            <w:vMerge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04" w:type="pct"/>
            <w:vMerge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vMerge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04" w:type="pct"/>
            <w:vMerge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vMerge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04" w:type="pct"/>
            <w:vMerge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vMerge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776D5D" w:rsidRPr="00313412" w:rsidTr="00980FEC">
        <w:trPr>
          <w:trHeight w:val="322"/>
          <w:jc w:val="center"/>
        </w:trPr>
        <w:tc>
          <w:tcPr>
            <w:tcW w:w="1503" w:type="pct"/>
            <w:vMerge w:val="restar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Оборот розничной торговли, %</w:t>
            </w:r>
          </w:p>
        </w:tc>
        <w:tc>
          <w:tcPr>
            <w:tcW w:w="468" w:type="pct"/>
            <w:vMerge w:val="restar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  <w:r w:rsidRPr="00313412">
              <w:rPr>
                <w:sz w:val="24"/>
                <w:szCs w:val="24"/>
              </w:rPr>
              <w:t>6,</w:t>
            </w:r>
            <w:r w:rsidRPr="0031341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04" w:type="pct"/>
            <w:vMerge w:val="restar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  <w:r w:rsidRPr="00313412">
              <w:rPr>
                <w:sz w:val="24"/>
                <w:szCs w:val="24"/>
                <w:lang w:val="en-US"/>
              </w:rPr>
              <w:t>5</w:t>
            </w:r>
            <w:r w:rsidRPr="00313412">
              <w:rPr>
                <w:sz w:val="24"/>
                <w:szCs w:val="24"/>
              </w:rPr>
              <w:t>,</w:t>
            </w:r>
            <w:r w:rsidRPr="0031341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06" w:type="pct"/>
            <w:vMerge w:val="restar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  <w:r w:rsidRPr="00313412">
              <w:rPr>
                <w:sz w:val="24"/>
                <w:szCs w:val="24"/>
              </w:rPr>
              <w:t>5,</w:t>
            </w:r>
            <w:r w:rsidRPr="0031341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4" w:type="pct"/>
            <w:vMerge w:val="restar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  <w:r w:rsidRPr="00313412">
              <w:rPr>
                <w:sz w:val="24"/>
                <w:szCs w:val="24"/>
              </w:rPr>
              <w:t>4,</w:t>
            </w:r>
            <w:r w:rsidRPr="0031341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06" w:type="pct"/>
            <w:vMerge w:val="restar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  <w:r w:rsidRPr="00313412">
              <w:rPr>
                <w:sz w:val="24"/>
                <w:szCs w:val="24"/>
              </w:rPr>
              <w:t>4,</w:t>
            </w:r>
            <w:r w:rsidRPr="0031341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04" w:type="pct"/>
            <w:vMerge w:val="restar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  <w:r w:rsidRPr="00313412">
              <w:rPr>
                <w:sz w:val="24"/>
                <w:szCs w:val="24"/>
              </w:rPr>
              <w:t>4,</w:t>
            </w:r>
            <w:r w:rsidRPr="0031341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05" w:type="pct"/>
            <w:vMerge w:val="restar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4,8</w:t>
            </w:r>
          </w:p>
        </w:tc>
      </w:tr>
      <w:tr w:rsidR="00776D5D" w:rsidRPr="00313412" w:rsidTr="00980FEC">
        <w:trPr>
          <w:trHeight w:val="322"/>
          <w:jc w:val="center"/>
        </w:trPr>
        <w:tc>
          <w:tcPr>
            <w:tcW w:w="1503" w:type="pct"/>
            <w:vMerge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8" w:type="pct"/>
            <w:vMerge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04" w:type="pct"/>
            <w:vMerge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06" w:type="pct"/>
            <w:vMerge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04" w:type="pct"/>
            <w:vMerge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04" w:type="pct"/>
            <w:vMerge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05" w:type="pct"/>
            <w:vMerge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776D5D" w:rsidRPr="00313412" w:rsidTr="00980FEC">
        <w:trPr>
          <w:trHeight w:val="868"/>
          <w:jc w:val="center"/>
        </w:trPr>
        <w:tc>
          <w:tcPr>
            <w:tcW w:w="1503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Экспорт – всего           (на конец периода), млрд. долл. США</w:t>
            </w:r>
          </w:p>
        </w:tc>
        <w:tc>
          <w:tcPr>
            <w:tcW w:w="468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  <w:r w:rsidRPr="00313412">
              <w:rPr>
                <w:sz w:val="24"/>
                <w:szCs w:val="24"/>
              </w:rPr>
              <w:t>400</w:t>
            </w:r>
          </w:p>
        </w:tc>
        <w:tc>
          <w:tcPr>
            <w:tcW w:w="504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58</w:t>
            </w:r>
            <w:r w:rsidRPr="0031341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6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7</w:t>
            </w:r>
            <w:r w:rsidRPr="00313412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504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  <w:r w:rsidRPr="00313412">
              <w:rPr>
                <w:sz w:val="24"/>
                <w:szCs w:val="24"/>
              </w:rPr>
              <w:t>8</w:t>
            </w:r>
            <w:r w:rsidRPr="0031341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06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11</w:t>
            </w:r>
            <w:r w:rsidRPr="0031341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04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15</w:t>
            </w:r>
            <w:r w:rsidRPr="00313412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505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-</w:t>
            </w:r>
          </w:p>
        </w:tc>
      </w:tr>
      <w:tr w:rsidR="00776D5D" w:rsidRPr="00313412" w:rsidTr="00980FEC">
        <w:trPr>
          <w:trHeight w:val="908"/>
          <w:jc w:val="center"/>
        </w:trPr>
        <w:tc>
          <w:tcPr>
            <w:tcW w:w="1503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Импорт – всего           (на конец периода), млрд. долл. США</w:t>
            </w:r>
          </w:p>
        </w:tc>
        <w:tc>
          <w:tcPr>
            <w:tcW w:w="468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249</w:t>
            </w:r>
          </w:p>
        </w:tc>
        <w:tc>
          <w:tcPr>
            <w:tcW w:w="504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  <w:r w:rsidRPr="00313412">
              <w:rPr>
                <w:sz w:val="24"/>
                <w:szCs w:val="24"/>
              </w:rPr>
              <w:t>4</w:t>
            </w:r>
            <w:r w:rsidRPr="00313412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506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58</w:t>
            </w:r>
            <w:r w:rsidRPr="0031341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04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  <w:r w:rsidRPr="00313412">
              <w:rPr>
                <w:sz w:val="24"/>
                <w:szCs w:val="24"/>
              </w:rPr>
              <w:t>6</w:t>
            </w:r>
            <w:r w:rsidRPr="00313412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506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  <w:r w:rsidRPr="00313412">
              <w:rPr>
                <w:sz w:val="24"/>
                <w:szCs w:val="24"/>
              </w:rPr>
              <w:t>9</w:t>
            </w:r>
            <w:r w:rsidRPr="00313412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504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  <w:lang w:val="en-US"/>
              </w:rPr>
            </w:pPr>
            <w:r w:rsidRPr="00313412">
              <w:rPr>
                <w:sz w:val="24"/>
                <w:szCs w:val="24"/>
              </w:rPr>
              <w:t>1</w:t>
            </w:r>
            <w:r w:rsidRPr="00313412">
              <w:rPr>
                <w:sz w:val="24"/>
                <w:szCs w:val="24"/>
                <w:lang w:val="en-US"/>
              </w:rPr>
              <w:t>289</w:t>
            </w:r>
          </w:p>
        </w:tc>
        <w:tc>
          <w:tcPr>
            <w:tcW w:w="505" w:type="pct"/>
            <w:vAlign w:val="center"/>
          </w:tcPr>
          <w:p w:rsidR="00776D5D" w:rsidRPr="00313412" w:rsidRDefault="00776D5D" w:rsidP="00980FEC">
            <w:pPr>
              <w:ind w:firstLine="0"/>
              <w:rPr>
                <w:sz w:val="24"/>
                <w:szCs w:val="24"/>
              </w:rPr>
            </w:pPr>
            <w:r w:rsidRPr="00313412">
              <w:rPr>
                <w:sz w:val="24"/>
                <w:szCs w:val="24"/>
              </w:rPr>
              <w:t>-</w:t>
            </w:r>
          </w:p>
        </w:tc>
      </w:tr>
    </w:tbl>
    <w:p w:rsidR="00776D5D" w:rsidRPr="00313412" w:rsidRDefault="00776D5D" w:rsidP="00776D5D">
      <w:pPr>
        <w:pStyle w:val="Default"/>
      </w:pPr>
    </w:p>
    <w:p w:rsidR="005C6EFF" w:rsidRDefault="005C6EFF"/>
    <w:sectPr w:rsidR="005C6EFF" w:rsidSect="00B013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6D5D"/>
    <w:rsid w:val="0023345D"/>
    <w:rsid w:val="005C6EFF"/>
    <w:rsid w:val="00776D5D"/>
    <w:rsid w:val="00810DE0"/>
    <w:rsid w:val="00B0133C"/>
    <w:rsid w:val="00C55DF8"/>
    <w:rsid w:val="00F82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5D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6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5D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6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kkozhemyachenko</cp:lastModifiedBy>
  <cp:revision>5</cp:revision>
  <dcterms:created xsi:type="dcterms:W3CDTF">2013-05-16T11:34:00Z</dcterms:created>
  <dcterms:modified xsi:type="dcterms:W3CDTF">2013-06-13T10:21:00Z</dcterms:modified>
</cp:coreProperties>
</file>