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81" w:rsidRDefault="00DE31F7" w:rsidP="00A8698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86981">
        <w:rPr>
          <w:rFonts w:ascii="Times New Roman" w:hAnsi="Times New Roman" w:cs="Times New Roman"/>
          <w:bCs/>
          <w:caps/>
          <w:sz w:val="28"/>
          <w:szCs w:val="28"/>
        </w:rPr>
        <w:t>ВОПРОСЫ ТЕОРЕТИЧЕСКОГО ЗАДАНИЯ ОБЛАСТНОГО КОНКУРСА ПРОФЕССИОНАЛЬНОГО МАСТЕРСТВА</w:t>
      </w:r>
      <w:r w:rsidR="00A86981" w:rsidRPr="00A86981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A86981">
        <w:rPr>
          <w:rFonts w:ascii="Times New Roman" w:hAnsi="Times New Roman" w:cs="Times New Roman"/>
          <w:bCs/>
          <w:caps/>
          <w:sz w:val="28"/>
          <w:szCs w:val="28"/>
        </w:rPr>
        <w:t xml:space="preserve">«Золотые руки» </w:t>
      </w:r>
    </w:p>
    <w:p w:rsidR="00DE31F7" w:rsidRPr="00A86981" w:rsidRDefault="00DE31F7" w:rsidP="00A86981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86981">
        <w:rPr>
          <w:rFonts w:ascii="Times New Roman" w:hAnsi="Times New Roman" w:cs="Times New Roman"/>
          <w:bCs/>
          <w:caps/>
          <w:sz w:val="28"/>
          <w:szCs w:val="28"/>
        </w:rPr>
        <w:t>ПО ПРОФЕССИИ «ЭЛЕКТРОСВАРЩИК» 2015 год</w:t>
      </w:r>
    </w:p>
    <w:p w:rsidR="00DE31F7" w:rsidRDefault="00DE31F7" w:rsidP="006E01F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AFE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t xml:space="preserve">Дуговая сварка алюминиевых и магниевых сплавов в среде защитных газов </w:t>
      </w:r>
      <w:proofErr w:type="gramStart"/>
      <w:r w:rsidRPr="00DE31F7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proofErr w:type="gramEnd"/>
      <w:r w:rsidRPr="00DE31F7">
        <w:rPr>
          <w:rFonts w:ascii="Times New Roman" w:hAnsi="Times New Roman" w:cs="Times New Roman"/>
          <w:bCs/>
          <w:sz w:val="28"/>
          <w:szCs w:val="28"/>
        </w:rPr>
        <w:t xml:space="preserve"> на каком токе?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bCs/>
          <w:iCs/>
          <w:sz w:val="28"/>
          <w:szCs w:val="28"/>
        </w:rPr>
        <w:t xml:space="preserve">Что </w:t>
      </w:r>
      <w:r w:rsidRPr="00DE31F7">
        <w:rPr>
          <w:rFonts w:ascii="Times New Roman" w:hAnsi="Times New Roman" w:cs="Times New Roman"/>
          <w:sz w:val="28"/>
          <w:szCs w:val="28"/>
        </w:rPr>
        <w:t>необходимо</w:t>
      </w:r>
      <w:r w:rsidRPr="00DE31F7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DE31F7">
        <w:rPr>
          <w:rFonts w:ascii="Times New Roman" w:hAnsi="Times New Roman" w:cs="Times New Roman"/>
          <w:sz w:val="28"/>
          <w:szCs w:val="28"/>
        </w:rPr>
        <w:t>ри проведении сварочных работ в закрытом резервуаре? (работать в противогазе или респираторе, работу производить только вдвоём и т</w:t>
      </w:r>
      <w:r w:rsidR="00DE31F7" w:rsidRPr="00DE31F7">
        <w:rPr>
          <w:rFonts w:ascii="Times New Roman" w:hAnsi="Times New Roman" w:cs="Times New Roman"/>
          <w:sz w:val="28"/>
          <w:szCs w:val="28"/>
        </w:rPr>
        <w:t>.д.)</w:t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Для чего производится предварительный и сопутствующий подогрев?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t xml:space="preserve">Почему рекомендуется сваривать теплоустойчивые </w:t>
      </w:r>
      <w:proofErr w:type="gramStart"/>
      <w:r w:rsidRPr="00DE31F7">
        <w:rPr>
          <w:rFonts w:ascii="Times New Roman" w:hAnsi="Times New Roman" w:cs="Times New Roman"/>
          <w:bCs/>
          <w:sz w:val="28"/>
          <w:szCs w:val="28"/>
        </w:rPr>
        <w:t>стали</w:t>
      </w:r>
      <w:proofErr w:type="gramEnd"/>
      <w:r w:rsidRPr="00DE31F7">
        <w:rPr>
          <w:rFonts w:ascii="Times New Roman" w:hAnsi="Times New Roman" w:cs="Times New Roman"/>
          <w:bCs/>
          <w:sz w:val="28"/>
          <w:szCs w:val="28"/>
        </w:rPr>
        <w:t xml:space="preserve"> возможно короткой дугой?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влияет подогрев изделий в процессе сварки на величину остаточных деформаций?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DE31F7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Когда должна быть проконтролирована каждая партия сварочных материалов?</w:t>
      </w:r>
    </w:p>
    <w:p w:rsidR="00435AFE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Чем выявляются дефекты формы шва и его размеры?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называют трещиной?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необходимо произвести заварку удаленного дефектного участка шва, если сварка производилась с предварительным подогревом?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DE31F7">
        <w:rPr>
          <w:rFonts w:ascii="Times New Roman" w:hAnsi="Times New Roman" w:cs="Times New Roman"/>
          <w:bCs/>
          <w:sz w:val="28"/>
          <w:szCs w:val="28"/>
        </w:rPr>
        <w:t>то необходимо применить</w:t>
      </w:r>
      <w:r w:rsidRPr="00DE31F7">
        <w:rPr>
          <w:rFonts w:ascii="Times New Roman" w:hAnsi="Times New Roman" w:cs="Times New Roman"/>
          <w:sz w:val="28"/>
          <w:szCs w:val="28"/>
        </w:rPr>
        <w:t> </w:t>
      </w:r>
      <w:r w:rsidRPr="00DE31F7">
        <w:rPr>
          <w:rFonts w:ascii="Times New Roman" w:hAnsi="Times New Roman" w:cs="Times New Roman"/>
          <w:bCs/>
          <w:sz w:val="28"/>
          <w:szCs w:val="28"/>
        </w:rPr>
        <w:t>при выполнении дуговой  сварки в среде защитных газов в потолочном положении?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Какую электрическую величину измеряют электрическим прибором - вольтметром?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С какой целью выполняют разделку кромок?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Для чего служит трансформатор?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такое сварочный выпрямитель?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Из каких условий выбирают диаметр электрода?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На какой полярности обеспечивается большее проплавление основного металла при ручной дуговой сварке?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Укажите причины образования горячих трещин.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Укажите, когда образуются холодные трещины.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Укажите основные причины образования прожога.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С какой целью выполняют визуальный контроль сварного соединения?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DE31F7">
        <w:rPr>
          <w:rFonts w:ascii="Times New Roman" w:hAnsi="Times New Roman" w:cs="Times New Roman"/>
          <w:bCs/>
          <w:sz w:val="28"/>
          <w:szCs w:val="28"/>
        </w:rPr>
        <w:t xml:space="preserve">реимущества неразрушающего вида контроля сварочного шва. </w:t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Для каких целей используют балластный реостат на рабочем месте сварщика при работе от многопостового источника питания?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Укажите правильную маркировку, указывающую на толщину покрытия, в обозначении электрода.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 xml:space="preserve">При свободном </w:t>
      </w:r>
      <w:proofErr w:type="gramStart"/>
      <w:r w:rsidRPr="00DE31F7">
        <w:rPr>
          <w:rFonts w:ascii="Times New Roman" w:hAnsi="Times New Roman" w:cs="Times New Roman"/>
          <w:sz w:val="28"/>
          <w:szCs w:val="28"/>
        </w:rPr>
        <w:t>падении</w:t>
      </w:r>
      <w:proofErr w:type="gramEnd"/>
      <w:r w:rsidRPr="00DE31F7">
        <w:rPr>
          <w:rFonts w:ascii="Times New Roman" w:hAnsi="Times New Roman" w:cs="Times New Roman"/>
          <w:sz w:val="28"/>
          <w:szCs w:val="28"/>
        </w:rPr>
        <w:t xml:space="preserve"> с какой высоты плашмя на стальную плиту не должно разрушаться покрытие электрода диаметром менее </w:t>
      </w:r>
      <w:smartTag w:uri="urn:schemas-microsoft-com:office:smarttags" w:element="metricconverter">
        <w:smartTagPr>
          <w:attr w:name="ProductID" w:val="4 мм"/>
        </w:smartTagPr>
        <w:r w:rsidRPr="00DE31F7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DE31F7">
        <w:rPr>
          <w:rFonts w:ascii="Times New Roman" w:hAnsi="Times New Roman" w:cs="Times New Roman"/>
          <w:sz w:val="28"/>
          <w:szCs w:val="28"/>
        </w:rPr>
        <w:t>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 xml:space="preserve">Возможности универсального источника питания сварочной дуги 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ВДУ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>.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31F7">
        <w:rPr>
          <w:rFonts w:ascii="Times New Roman" w:hAnsi="Times New Roman" w:cs="Times New Roman"/>
          <w:bCs/>
          <w:sz w:val="28"/>
          <w:szCs w:val="28"/>
        </w:rPr>
        <w:t>Электроды, предназначенные для сварки во всех  пространственных положениях  обозначаются</w:t>
      </w:r>
      <w:proofErr w:type="gramEnd"/>
      <w:r w:rsidRPr="00DE31F7">
        <w:rPr>
          <w:rFonts w:ascii="Times New Roman" w:hAnsi="Times New Roman" w:cs="Times New Roman"/>
          <w:bCs/>
          <w:sz w:val="28"/>
          <w:szCs w:val="28"/>
        </w:rPr>
        <w:t xml:space="preserve"> какой цифрой?</w:t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lastRenderedPageBreak/>
        <w:t>При сварке неплавящимся электродом в среде защитных газов применяют электроды не из чистого вольфрама, а легированные торием или цирконием, для чего?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t>Кто может производить подключение сварочного трансформатора к электрической сети?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Какие сварочные деформации называют остаточными?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t xml:space="preserve">При сварке внутри ёмкости применяют освещение от источника тока напряжением, не более </w:t>
      </w:r>
      <w:proofErr w:type="spellStart"/>
      <w:r w:rsidRPr="00DE31F7">
        <w:rPr>
          <w:rFonts w:ascii="Times New Roman" w:hAnsi="Times New Roman" w:cs="Times New Roman"/>
          <w:bCs/>
          <w:sz w:val="28"/>
          <w:szCs w:val="28"/>
        </w:rPr>
        <w:t>скольки</w:t>
      </w:r>
      <w:proofErr w:type="spellEnd"/>
      <w:r w:rsidRPr="00DE31F7">
        <w:rPr>
          <w:rFonts w:ascii="Times New Roman" w:hAnsi="Times New Roman" w:cs="Times New Roman"/>
          <w:bCs/>
          <w:sz w:val="28"/>
          <w:szCs w:val="28"/>
        </w:rPr>
        <w:t>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31F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E31F7">
        <w:rPr>
          <w:rFonts w:ascii="Times New Roman" w:hAnsi="Times New Roman" w:cs="Times New Roman"/>
          <w:bCs/>
          <w:sz w:val="28"/>
          <w:szCs w:val="28"/>
        </w:rPr>
        <w:t xml:space="preserve"> каких сварочных соединениях возникает наибольшая концентрация напряжений</w:t>
      </w:r>
      <w:r w:rsidRPr="00DE31F7">
        <w:rPr>
          <w:rFonts w:ascii="Times New Roman" w:hAnsi="Times New Roman" w:cs="Times New Roman"/>
          <w:sz w:val="28"/>
          <w:szCs w:val="28"/>
        </w:rPr>
        <w:t>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Какой должна быть величина силы тока при дуговой сварке в вертикальном положении снизу вверх по сравнению с величиной с</w:t>
      </w:r>
      <w:r w:rsidR="00DE31F7">
        <w:rPr>
          <w:rFonts w:ascii="Times New Roman" w:hAnsi="Times New Roman" w:cs="Times New Roman"/>
          <w:sz w:val="28"/>
          <w:szCs w:val="28"/>
        </w:rPr>
        <w:t>илы тока в нижнем положении?</w:t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называют наплывом в металле шва?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изменяется напряжение дуги при уменьшении ее длины?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такое «дуговая сварка плавящимся электродом»?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Какую электрическую величину измеряют электрическим прибором – амперметром?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DE31F7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Какой тип источников питания предназначен для сварки на постоянном токе?</w:t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 xml:space="preserve">Какая внешняя </w:t>
      </w:r>
      <w:proofErr w:type="spellStart"/>
      <w:proofErr w:type="gramStart"/>
      <w:r w:rsidRPr="00DE31F7">
        <w:rPr>
          <w:rFonts w:ascii="Times New Roman" w:hAnsi="Times New Roman" w:cs="Times New Roman"/>
          <w:sz w:val="28"/>
          <w:szCs w:val="28"/>
        </w:rPr>
        <w:t>вольт-амперная</w:t>
      </w:r>
      <w:proofErr w:type="spellEnd"/>
      <w:proofErr w:type="gramEnd"/>
      <w:r w:rsidRPr="00DE31F7">
        <w:rPr>
          <w:rFonts w:ascii="Times New Roman" w:hAnsi="Times New Roman" w:cs="Times New Roman"/>
          <w:sz w:val="28"/>
          <w:szCs w:val="28"/>
        </w:rPr>
        <w:t xml:space="preserve"> характеристика наиболее приемлема для ручной дуговой сварки?</w:t>
      </w:r>
      <w:r w:rsidRPr="00DE31F7">
        <w:rPr>
          <w:rFonts w:ascii="Times New Roman" w:hAnsi="Times New Roman" w:cs="Times New Roman"/>
          <w:bCs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С какой целью производят прокалку электродов?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 какой клемме подключается электрод (держатель) при сварке источником постоянного тока на обратной полярности?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От чего зависит величина деформации свариваемого металла?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t>«Холодная» сварка чугуна возможна при</w:t>
      </w:r>
      <w:r w:rsidR="006E01F2" w:rsidRPr="00DE31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01F2" w:rsidRPr="00DE31F7">
        <w:rPr>
          <w:rFonts w:ascii="Times New Roman" w:hAnsi="Times New Roman" w:cs="Times New Roman"/>
          <w:bCs/>
          <w:sz w:val="28"/>
          <w:szCs w:val="28"/>
        </w:rPr>
        <w:t>кварке</w:t>
      </w:r>
      <w:proofErr w:type="gramEnd"/>
      <w:r w:rsidR="006E01F2" w:rsidRPr="00DE31F7">
        <w:rPr>
          <w:rFonts w:ascii="Times New Roman" w:hAnsi="Times New Roman" w:cs="Times New Roman"/>
          <w:bCs/>
          <w:sz w:val="28"/>
          <w:szCs w:val="28"/>
        </w:rPr>
        <w:t xml:space="preserve"> какими электродами?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 xml:space="preserve">Укажите причины образования 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непроваров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 xml:space="preserve"> при ручной дуговой сварке.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обозначает буква «А» и «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 xml:space="preserve">» в маркировке сварочных проволок 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Св-08А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Св-08АА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>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На каком расстоянии должны располагаться кабели электросварочных аппаратов от трубопроводов ацетилена и других горючих газов?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 xml:space="preserve">Для какого класса сталей применяют при сварке (наплавке) электроды типов Э-38, Э-42, 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Э-42А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 xml:space="preserve">, Э-46, </w:t>
      </w:r>
      <w:proofErr w:type="spellStart"/>
      <w:r w:rsidRPr="00DE31F7">
        <w:rPr>
          <w:rFonts w:ascii="Times New Roman" w:hAnsi="Times New Roman" w:cs="Times New Roman"/>
          <w:sz w:val="28"/>
          <w:szCs w:val="28"/>
        </w:rPr>
        <w:t>Э-46А</w:t>
      </w:r>
      <w:proofErr w:type="spellEnd"/>
      <w:r w:rsidRPr="00DE31F7">
        <w:rPr>
          <w:rFonts w:ascii="Times New Roman" w:hAnsi="Times New Roman" w:cs="Times New Roman"/>
          <w:sz w:val="28"/>
          <w:szCs w:val="28"/>
        </w:rPr>
        <w:t>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435AFE" w:rsidRPr="00DE31F7" w:rsidRDefault="00435AFE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С какой характеристикой применяют однопостовые источники питания для ручной дуговой сварки (наплавки) покрытыми электродами?</w:t>
      </w:r>
      <w:r w:rsidRPr="00DE31F7">
        <w:rPr>
          <w:rFonts w:ascii="Times New Roman" w:hAnsi="Times New Roman" w:cs="Times New Roman"/>
          <w:sz w:val="28"/>
          <w:szCs w:val="28"/>
        </w:rPr>
        <w:tab/>
        <w:t>Как подразделяются покрытые металлические электроды для ручной дуговой сварки сталей по толщине покрытия?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bCs/>
          <w:iCs/>
          <w:sz w:val="28"/>
          <w:szCs w:val="28"/>
        </w:rPr>
        <w:t>Что необходимо п</w:t>
      </w:r>
      <w:r w:rsidRPr="00DE31F7">
        <w:rPr>
          <w:rFonts w:ascii="Times New Roman" w:hAnsi="Times New Roman" w:cs="Times New Roman"/>
          <w:sz w:val="28"/>
          <w:szCs w:val="28"/>
        </w:rPr>
        <w:t>ри наплавке?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Чему должна быть равна нормальная длина дуга?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 xml:space="preserve">При сварке труб диаметром до 150 </w:t>
      </w:r>
      <w:proofErr w:type="gramStart"/>
      <w:r w:rsidRPr="00DE31F7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DE31F7">
        <w:rPr>
          <w:rFonts w:ascii="Times New Roman" w:hAnsi="Times New Roman" w:cs="Times New Roman"/>
          <w:sz w:val="28"/>
          <w:szCs w:val="28"/>
        </w:rPr>
        <w:t xml:space="preserve">  что сваривают вначале?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влияет неравномерность нагрева при сварке на величину деформации</w:t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Какие бывают типы сварных соединений?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31F7">
        <w:rPr>
          <w:rFonts w:ascii="Times New Roman" w:hAnsi="Times New Roman" w:cs="Times New Roman"/>
          <w:sz w:val="28"/>
          <w:szCs w:val="28"/>
        </w:rPr>
        <w:t xml:space="preserve"> каких  защитных газах (смесях газов) сваривают медь?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Какие параметры необходимо контролировать после выполнения подготовки деталей и сборочных единиц под сварку?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Каким знаком </w:t>
      </w:r>
      <w:r w:rsidRPr="00DE31F7">
        <w:rPr>
          <w:rFonts w:ascii="Times New Roman" w:hAnsi="Times New Roman" w:cs="Times New Roman"/>
          <w:bCs/>
          <w:sz w:val="28"/>
          <w:szCs w:val="28"/>
        </w:rPr>
        <w:t xml:space="preserve"> обозначается применение электродов для сварки постоянным током?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называют прожогом?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keepNext/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такое подрез?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происходит с напряжением холостого хода источника сварочного тока после зажигания дуги?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такое «дуговая сварка неплавящимся электродом»?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является отличительным признаком дуговой сварки порошковой проволокой?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При каком роде тока обеспечивается более высокая устойчивость горения дуги?</w:t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Что такое режим холостого хода сварочного источника питания?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Какой тип источников питания предназначен для сварки на переменном токе?</w:t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Для чего применяется осциллятор?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bCs/>
          <w:sz w:val="28"/>
          <w:szCs w:val="28"/>
        </w:rPr>
        <w:t xml:space="preserve">Уменьшение внутренних напряжений при сварке вязких металлов </w:t>
      </w:r>
      <w:proofErr w:type="gramStart"/>
      <w:r w:rsidRPr="00DE31F7">
        <w:rPr>
          <w:rFonts w:ascii="Times New Roman" w:hAnsi="Times New Roman" w:cs="Times New Roman"/>
          <w:bCs/>
          <w:sz w:val="28"/>
          <w:szCs w:val="28"/>
        </w:rPr>
        <w:t>достигают</w:t>
      </w:r>
      <w:proofErr w:type="gramEnd"/>
      <w:r w:rsidRPr="00DE31F7">
        <w:rPr>
          <w:rFonts w:ascii="Times New Roman" w:hAnsi="Times New Roman" w:cs="Times New Roman"/>
          <w:bCs/>
          <w:sz w:val="28"/>
          <w:szCs w:val="28"/>
        </w:rPr>
        <w:t xml:space="preserve"> какими мерами?</w:t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Когда образуются горячие трещины?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Какими технологическими мерами можно предупредить образование холодных трещин?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исправлять в сварном шве свищи?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заземляется сварочное оборудование?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31F7">
        <w:rPr>
          <w:rFonts w:ascii="Times New Roman" w:hAnsi="Times New Roman" w:cs="Times New Roman"/>
          <w:sz w:val="28"/>
          <w:szCs w:val="28"/>
        </w:rPr>
        <w:t xml:space="preserve"> каких случаях ручные электроинструменты (входящие в комплект сварочного оборудования) должны быть выключены и отсоединены от электрической сети?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Для каких целей используется схема обратноступенчатой сварки?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6E01F2" w:rsidRPr="00DE31F7" w:rsidRDefault="006E01F2" w:rsidP="00DE3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1F7">
        <w:rPr>
          <w:rFonts w:ascii="Times New Roman" w:hAnsi="Times New Roman" w:cs="Times New Roman"/>
          <w:sz w:val="28"/>
          <w:szCs w:val="28"/>
        </w:rPr>
        <w:t>Как подразделяются покрытые металлические электроды для ручной дуговой сварки сталей по видам покрытия?</w:t>
      </w:r>
      <w:r w:rsidRPr="00DE31F7">
        <w:rPr>
          <w:rFonts w:ascii="Times New Roman" w:hAnsi="Times New Roman" w:cs="Times New Roman"/>
          <w:sz w:val="28"/>
          <w:szCs w:val="28"/>
        </w:rPr>
        <w:tab/>
      </w:r>
    </w:p>
    <w:p w:rsidR="00933901" w:rsidRPr="006E01F2" w:rsidRDefault="00933901" w:rsidP="006E01F2">
      <w:pPr>
        <w:tabs>
          <w:tab w:val="left" w:pos="1200"/>
          <w:tab w:val="left" w:pos="9305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sectPr w:rsidR="00933901" w:rsidRPr="006E01F2" w:rsidSect="003D31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9ED"/>
    <w:multiLevelType w:val="hybridMultilevel"/>
    <w:tmpl w:val="9DB47E7A"/>
    <w:lvl w:ilvl="0" w:tplc="3E5CB1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95C2D"/>
    <w:multiLevelType w:val="hybridMultilevel"/>
    <w:tmpl w:val="9DB47E7A"/>
    <w:lvl w:ilvl="0" w:tplc="3E5CB14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B2CCE"/>
    <w:multiLevelType w:val="hybridMultilevel"/>
    <w:tmpl w:val="843A32E2"/>
    <w:lvl w:ilvl="0" w:tplc="78E09988">
      <w:start w:val="3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7CD564F"/>
    <w:multiLevelType w:val="hybridMultilevel"/>
    <w:tmpl w:val="D4B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92E86"/>
    <w:multiLevelType w:val="hybridMultilevel"/>
    <w:tmpl w:val="9DB47E7A"/>
    <w:lvl w:ilvl="0" w:tplc="3E5CB1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300DA"/>
    <w:multiLevelType w:val="hybridMultilevel"/>
    <w:tmpl w:val="A00C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3062A"/>
    <w:multiLevelType w:val="multilevel"/>
    <w:tmpl w:val="1ACAFCAC"/>
    <w:lvl w:ilvl="0">
      <w:start w:val="1"/>
      <w:numFmt w:val="decimal"/>
      <w:pStyle w:val="1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2952"/>
        </w:tabs>
        <w:ind w:left="295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3600"/>
        </w:tabs>
        <w:ind w:left="338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88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39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8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9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48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C32"/>
    <w:rsid w:val="000462B2"/>
    <w:rsid w:val="002C125C"/>
    <w:rsid w:val="003C75FF"/>
    <w:rsid w:val="003D31D0"/>
    <w:rsid w:val="00435AFE"/>
    <w:rsid w:val="004406A6"/>
    <w:rsid w:val="006045B9"/>
    <w:rsid w:val="00671989"/>
    <w:rsid w:val="006E01F2"/>
    <w:rsid w:val="006F1098"/>
    <w:rsid w:val="00740771"/>
    <w:rsid w:val="007F3E08"/>
    <w:rsid w:val="008C5453"/>
    <w:rsid w:val="008F0C32"/>
    <w:rsid w:val="00933901"/>
    <w:rsid w:val="00971A93"/>
    <w:rsid w:val="00A30CF4"/>
    <w:rsid w:val="00A86981"/>
    <w:rsid w:val="00AF39CE"/>
    <w:rsid w:val="00BC145A"/>
    <w:rsid w:val="00C76E8D"/>
    <w:rsid w:val="00D25C82"/>
    <w:rsid w:val="00DB429E"/>
    <w:rsid w:val="00DE31F7"/>
    <w:rsid w:val="00F9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0C32"/>
    <w:pPr>
      <w:keepNext/>
      <w:numPr>
        <w:numId w:val="1"/>
      </w:num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C32"/>
    <w:pPr>
      <w:keepNext/>
      <w:numPr>
        <w:ilvl w:val="1"/>
        <w:numId w:val="1"/>
      </w:numPr>
      <w:spacing w:before="120" w:after="0" w:line="240" w:lineRule="auto"/>
      <w:ind w:left="0" w:firstLine="567"/>
      <w:outlineLvl w:val="1"/>
    </w:pPr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0C32"/>
    <w:pPr>
      <w:keepNext/>
      <w:numPr>
        <w:ilvl w:val="2"/>
        <w:numId w:val="1"/>
      </w:numPr>
      <w:spacing w:after="0" w:line="240" w:lineRule="auto"/>
      <w:ind w:left="0" w:firstLine="567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F0C3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C3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F0C32"/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F0C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F0C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8F0C32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semiHidden/>
    <w:unhideWhenUsed/>
    <w:rsid w:val="008F0C32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semiHidden/>
    <w:unhideWhenUsed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F0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F0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0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F0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8F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F0C3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8F0C3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F0C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8F0C32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breakauto">
    <w:name w:val="breakauto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-breakauto">
    <w:name w:val="full-breakauto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mark">
    <w:name w:val="thmark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list">
    <w:name w:val="activelist"/>
    <w:basedOn w:val="a"/>
    <w:rsid w:val="008F0C3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listname">
    <w:name w:val="activelistname"/>
    <w:basedOn w:val="a"/>
    <w:rsid w:val="008F0C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ctivelisthead">
    <w:name w:val="activelisthead"/>
    <w:basedOn w:val="a"/>
    <w:rsid w:val="008F0C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activelistparityrow">
    <w:name w:val="activelistparityrow"/>
    <w:basedOn w:val="a"/>
    <w:rsid w:val="008F0C32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ctivelistnotparityrow">
    <w:name w:val="activelistnotparityrow"/>
    <w:basedOn w:val="a"/>
    <w:rsid w:val="008F0C32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ctivelistlightrow">
    <w:name w:val="activelistlightrow"/>
    <w:basedOn w:val="a"/>
    <w:rsid w:val="008F0C3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scalable">
    <w:name w:val="scalable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d">
    <w:name w:val="marked"/>
    <w:basedOn w:val="a"/>
    <w:rsid w:val="008F0C32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field">
    <w:name w:val="shfield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lfield">
    <w:name w:val="mdlfield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head">
    <w:name w:val="reporthead"/>
    <w:basedOn w:val="a"/>
    <w:rsid w:val="008F0C32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reportinstance">
    <w:name w:val="reportinstance"/>
    <w:basedOn w:val="a"/>
    <w:rsid w:val="008F0C32"/>
    <w:pPr>
      <w:shd w:val="clear" w:color="auto" w:fill="DCDCDC"/>
      <w:spacing w:before="15" w:after="15" w:line="240" w:lineRule="auto"/>
      <w:ind w:left="15" w:right="15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roptional">
    <w:name w:val="troptional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52A2A"/>
      <w:sz w:val="16"/>
      <w:szCs w:val="16"/>
    </w:rPr>
  </w:style>
  <w:style w:type="paragraph" w:customStyle="1" w:styleId="questionreport">
    <w:name w:val="questionreport"/>
    <w:basedOn w:val="a"/>
    <w:rsid w:val="008F0C3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questiontest">
    <w:name w:val="questiontest"/>
    <w:basedOn w:val="a"/>
    <w:rsid w:val="008F0C3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qtesthead">
    <w:name w:val="qtesthead"/>
    <w:basedOn w:val="a"/>
    <w:rsid w:val="008F0C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qhdate">
    <w:name w:val="qhdate"/>
    <w:basedOn w:val="a"/>
    <w:rsid w:val="008F0C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qhnum">
    <w:name w:val="qhnum"/>
    <w:basedOn w:val="a"/>
    <w:rsid w:val="008F0C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qhentity">
    <w:name w:val="qhentity"/>
    <w:basedOn w:val="a"/>
    <w:rsid w:val="008F0C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qhfree">
    <w:name w:val="qhfree"/>
    <w:basedOn w:val="a"/>
    <w:rsid w:val="008F0C3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qrfull">
    <w:name w:val="qrfull"/>
    <w:basedOn w:val="a"/>
    <w:rsid w:val="008F0C32"/>
    <w:pPr>
      <w:shd w:val="clear" w:color="auto" w:fill="FFFF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qdanswerr">
    <w:name w:val="qdanswerr"/>
    <w:basedOn w:val="a"/>
    <w:rsid w:val="008F0C32"/>
    <w:pPr>
      <w:shd w:val="clear" w:color="auto" w:fill="CCCCCC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</w:rPr>
  </w:style>
  <w:style w:type="paragraph" w:customStyle="1" w:styleId="qdanswer">
    <w:name w:val="qdanswer"/>
    <w:basedOn w:val="a"/>
    <w:rsid w:val="008F0C32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</w:rPr>
  </w:style>
  <w:style w:type="paragraph" w:customStyle="1" w:styleId="id3ex">
    <w:name w:val="id3ex"/>
    <w:basedOn w:val="a"/>
    <w:rsid w:val="008F0C32"/>
    <w:pPr>
      <w:pBdr>
        <w:top w:val="inset" w:sz="6" w:space="0" w:color="000000"/>
        <w:left w:val="inset" w:sz="6" w:space="0" w:color="000000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</w:rPr>
  </w:style>
  <w:style w:type="paragraph" w:customStyle="1" w:styleId="id18ex">
    <w:name w:val="id18ex"/>
    <w:basedOn w:val="a"/>
    <w:rsid w:val="008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name">
    <w:name w:val="attrname"/>
    <w:basedOn w:val="a"/>
    <w:rsid w:val="008F0C32"/>
    <w:pPr>
      <w:pBdr>
        <w:bottom w:val="inset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value">
    <w:name w:val="attrvalue"/>
    <w:basedOn w:val="a"/>
    <w:rsid w:val="008F0C32"/>
    <w:pPr>
      <w:pBdr>
        <w:bottom w:val="inset" w:sz="6" w:space="0" w:color="000000"/>
        <w:right w:val="inset" w:sz="6" w:space="0" w:color="000000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</w:rPr>
  </w:style>
  <w:style w:type="paragraph" w:customStyle="1" w:styleId="rightanswer">
    <w:name w:val="rightanswer"/>
    <w:basedOn w:val="a"/>
    <w:rsid w:val="008F0C32"/>
    <w:pPr>
      <w:shd w:val="clear" w:color="auto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Professional"/>
    <w:basedOn w:val="a1"/>
    <w:uiPriority w:val="99"/>
    <w:semiHidden/>
    <w:unhideWhenUsed/>
    <w:rsid w:val="008F0C32"/>
    <w:rPr>
      <w:rFonts w:eastAsiaTheme="minorEastAsia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">
    <w:name w:val="Table Grid"/>
    <w:basedOn w:val="a1"/>
    <w:rsid w:val="008F0C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8F0C32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ый список - Акцент 11"/>
    <w:basedOn w:val="a1"/>
    <w:uiPriority w:val="61"/>
    <w:rsid w:val="008F0C3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1">
    <w:name w:val="Стиль1"/>
    <w:basedOn w:val="ae"/>
    <w:uiPriority w:val="99"/>
    <w:qFormat/>
    <w:rsid w:val="008F0C32"/>
    <w:pPr>
      <w:spacing w:after="0" w:line="240" w:lineRule="auto"/>
    </w:pPr>
    <w:rPr>
      <w:rFonts w:ascii="Times New Roman" w:hAnsi="Times New Roman"/>
      <w:sz w:val="24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0">
    <w:name w:val="List Paragraph"/>
    <w:basedOn w:val="a"/>
    <w:uiPriority w:val="34"/>
    <w:qFormat/>
    <w:rsid w:val="008F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C8E5-FEF5-4CCA-9EF6-51B6D5CA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Suminov</dc:creator>
  <cp:lastModifiedBy>РЕТ</cp:lastModifiedBy>
  <cp:revision>3</cp:revision>
  <dcterms:created xsi:type="dcterms:W3CDTF">2015-09-23T17:06:00Z</dcterms:created>
  <dcterms:modified xsi:type="dcterms:W3CDTF">2015-09-23T17:07:00Z</dcterms:modified>
</cp:coreProperties>
</file>